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Rule="auto"/>
        <w:ind w:left="360" w:hanging="360"/>
        <w:jc w:val="center"/>
        <w:rPr>
          <w:rFonts w:ascii="Cambria" w:cs="Cambria" w:eastAsia="Cambria" w:hAnsi="Cambria"/>
          <w:b w:val="1"/>
          <w:color w:val="2f5496"/>
          <w:sz w:val="36"/>
          <w:szCs w:val="36"/>
        </w:rPr>
      </w:pPr>
      <w:bookmarkStart w:colFirst="0" w:colLast="0" w:name="_ketnqpn2jrtu" w:id="0"/>
      <w:bookmarkEnd w:id="0"/>
      <w:r w:rsidDel="00000000" w:rsidR="00000000" w:rsidRPr="00000000">
        <w:rPr>
          <w:rFonts w:ascii="Cambria" w:cs="Cambria" w:eastAsia="Cambria" w:hAnsi="Cambria"/>
          <w:b w:val="1"/>
          <w:color w:val="2f5496"/>
          <w:sz w:val="36"/>
          <w:szCs w:val="36"/>
          <w:rtl w:val="0"/>
        </w:rPr>
        <w:t xml:space="preserve">FIPS 201 Evaluation Program PACS Application Package Checklist</w:t>
      </w:r>
    </w:p>
    <w:p w:rsidR="00000000" w:rsidDel="00000000" w:rsidP="00000000" w:rsidRDefault="00000000" w:rsidRPr="00000000" w14:paraId="00000002">
      <w:pPr>
        <w:pStyle w:val="Title"/>
        <w:spacing w:before="79" w:lineRule="auto"/>
        <w:ind w:left="3105" w:right="2833" w:hanging="375"/>
        <w:rPr>
          <w:rFonts w:ascii="Calibri" w:cs="Calibri" w:eastAsia="Calibri" w:hAnsi="Calibri"/>
          <w:sz w:val="24"/>
          <w:szCs w:val="24"/>
        </w:rPr>
      </w:pPr>
      <w:bookmarkStart w:colFirst="0" w:colLast="0" w:name="_eyppjomznut5" w:id="1"/>
      <w:bookmarkEnd w:id="1"/>
      <w:r w:rsidDel="00000000" w:rsidR="00000000" w:rsidRPr="00000000">
        <w:rPr>
          <w:rtl w:val="0"/>
        </w:rPr>
      </w:r>
    </w:p>
    <w:p w:rsidR="00000000" w:rsidDel="00000000" w:rsidP="00000000" w:rsidRDefault="00000000" w:rsidRPr="00000000" w14:paraId="00000003">
      <w:pPr>
        <w:spacing w:before="89" w:lineRule="auto"/>
        <w:ind w:left="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document serves as a checklist to assist the vendor in submitting their PACS solution application package. It lists all the documents necessary for the program’s evaluation of the solution and the issuance of an APL Letter.</w:t>
      </w:r>
    </w:p>
    <w:p w:rsidR="00000000" w:rsidDel="00000000" w:rsidP="00000000" w:rsidRDefault="00000000" w:rsidRPr="00000000" w14:paraId="00000004">
      <w:pPr>
        <w:spacing w:before="89" w:lineRule="auto"/>
        <w:ind w:left="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document also outlines the next steps in placing the solution into the testing and evaluation queue.</w:t>
      </w:r>
    </w:p>
    <w:p w:rsidR="00000000" w:rsidDel="00000000" w:rsidP="00000000" w:rsidRDefault="00000000" w:rsidRPr="00000000" w14:paraId="00000005">
      <w:pPr>
        <w:pStyle w:val="Heading1"/>
        <w:spacing w:after="0" w:before="480" w:lineRule="auto"/>
        <w:ind w:left="360" w:hanging="360"/>
        <w:rPr>
          <w:rFonts w:ascii="Cambria" w:cs="Cambria" w:eastAsia="Cambria" w:hAnsi="Cambria"/>
          <w:b w:val="1"/>
          <w:color w:val="2f5496"/>
          <w:sz w:val="28"/>
          <w:szCs w:val="28"/>
        </w:rPr>
      </w:pPr>
      <w:bookmarkStart w:colFirst="0" w:colLast="0" w:name="_6r0eg360rp0i" w:id="2"/>
      <w:bookmarkEnd w:id="2"/>
      <w:r w:rsidDel="00000000" w:rsidR="00000000" w:rsidRPr="00000000">
        <w:rPr>
          <w:rFonts w:ascii="Cambria" w:cs="Cambria" w:eastAsia="Cambria" w:hAnsi="Cambria"/>
          <w:b w:val="1"/>
          <w:color w:val="2f5496"/>
          <w:sz w:val="28"/>
          <w:szCs w:val="28"/>
          <w:rtl w:val="0"/>
        </w:rPr>
        <w:t xml:space="preserve">PACS Solution Information:</w:t>
      </w:r>
    </w:p>
    <w:tbl>
      <w:tblPr>
        <w:tblStyle w:val="Table1"/>
        <w:tblW w:w="9420.0" w:type="dxa"/>
        <w:jc w:val="left"/>
        <w:tblInd w:w="2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0"/>
        <w:gridCol w:w="6210"/>
        <w:tblGridChange w:id="0">
          <w:tblGrid>
            <w:gridCol w:w="3210"/>
            <w:gridCol w:w="6210"/>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06">
            <w:pPr>
              <w:spacing w:line="244" w:lineRule="auto"/>
              <w:ind w:right="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Topology: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spacing w:line="244" w:lineRule="auto"/>
              <w:ind w:right="96"/>
              <w:rPr>
                <w:rFonts w:ascii="Times New Roman" w:cs="Times New Roman" w:eastAsia="Times New Roman" w:hAnsi="Times New Roman"/>
                <w:color w:val="000000"/>
              </w:rPr>
            </w:pP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08">
            <w:pPr>
              <w:spacing w:line="244" w:lineRule="auto"/>
              <w:ind w:right="9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PACS System Vendor: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line="244" w:lineRule="auto"/>
              <w:ind w:right="96"/>
              <w:rPr>
                <w:rFonts w:ascii="Times New Roman" w:cs="Times New Roman" w:eastAsia="Times New Roman" w:hAnsi="Times New Roman"/>
                <w:color w:val="000000"/>
              </w:rPr>
            </w:pPr>
            <w:r w:rsidDel="00000000" w:rsidR="00000000" w:rsidRPr="00000000">
              <w:rPr>
                <w:rtl w:val="0"/>
              </w:rPr>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0A">
            <w:pPr>
              <w:spacing w:line="244" w:lineRule="auto"/>
              <w:ind w:right="9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PACS Validation Vendor: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line="244" w:lineRule="auto"/>
              <w:ind w:right="95"/>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0C">
      <w:pPr>
        <w:pStyle w:val="Heading1"/>
        <w:numPr>
          <w:ilvl w:val="0"/>
          <w:numId w:val="1"/>
        </w:numPr>
        <w:spacing w:after="0" w:before="480" w:lineRule="auto"/>
        <w:ind w:left="720" w:hanging="360"/>
        <w:rPr>
          <w:rFonts w:ascii="Cambria" w:cs="Cambria" w:eastAsia="Cambria" w:hAnsi="Cambria"/>
          <w:b w:val="1"/>
          <w:color w:val="2f5496"/>
          <w:sz w:val="28"/>
          <w:szCs w:val="28"/>
        </w:rPr>
      </w:pPr>
      <w:r w:rsidDel="00000000" w:rsidR="00000000" w:rsidRPr="00000000">
        <w:rPr>
          <w:rFonts w:ascii="Cambria" w:cs="Cambria" w:eastAsia="Cambria" w:hAnsi="Cambria"/>
          <w:b w:val="1"/>
          <w:color w:val="2f5496"/>
          <w:sz w:val="28"/>
          <w:szCs w:val="28"/>
          <w:rtl w:val="0"/>
        </w:rPr>
        <w:t xml:space="preserve">Documents submitted with the PACS APL Application Form </w:t>
      </w:r>
    </w:p>
    <w:p w:rsidR="00000000" w:rsidDel="00000000" w:rsidP="00000000" w:rsidRDefault="00000000" w:rsidRPr="00000000" w14:paraId="0000000D">
      <w:pPr>
        <w:spacing w:before="89" w:lineRule="auto"/>
        <w:ind w:left="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applicant must indicate a “Yes” or “No” for each document with an explanation in the Comments column if a particular document is not submitted (e.g., N/A). </w:t>
      </w:r>
    </w:p>
    <w:tbl>
      <w:tblPr>
        <w:tblStyle w:val="Table2"/>
        <w:tblW w:w="95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3855"/>
        <w:gridCol w:w="1455"/>
        <w:gridCol w:w="3060"/>
        <w:tblGridChange w:id="0">
          <w:tblGrid>
            <w:gridCol w:w="1140"/>
            <w:gridCol w:w="3855"/>
            <w:gridCol w:w="1455"/>
            <w:gridCol w:w="3060"/>
          </w:tblGrid>
        </w:tblGridChange>
      </w:tblGrid>
      <w:tr>
        <w:trPr>
          <w:cantSplit w:val="0"/>
          <w:trHeight w:val="710" w:hRule="atLeast"/>
          <w:tblHeader w:val="1"/>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0E">
            <w:pPr>
              <w:spacing w:after="0" w:lineRule="auto"/>
              <w:ind w:left="-135" w:firstLine="22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Number</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0F">
            <w:pPr>
              <w:spacing w:after="0" w:lineRule="auto"/>
              <w:ind w:left="18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Document Name</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10">
            <w:pPr>
              <w:spacing w:after="0" w:lineRule="auto"/>
              <w:ind w:left="18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Submitted</w:t>
            </w:r>
          </w:p>
          <w:p w:rsidR="00000000" w:rsidDel="00000000" w:rsidP="00000000" w:rsidRDefault="00000000" w:rsidRPr="00000000" w14:paraId="00000011">
            <w:pPr>
              <w:spacing w:after="0" w:lineRule="auto"/>
              <w:ind w:left="18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Yes/No</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12">
            <w:pPr>
              <w:spacing w:after="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Comments</w:t>
            </w:r>
          </w:p>
          <w:p w:rsidR="00000000" w:rsidDel="00000000" w:rsidP="00000000" w:rsidRDefault="00000000" w:rsidRPr="00000000" w14:paraId="00000013">
            <w:pPr>
              <w:spacing w:after="0" w:lineRule="auto"/>
              <w:ind w:left="27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(Reason why the doc is not submitted)</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ind w:left="89"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ind w:left="107" w:right="-30" w:firstLine="0"/>
              <w:rPr>
                <w:rFonts w:ascii="Times New Roman" w:cs="Times New Roman" w:eastAsia="Times New Roman" w:hAnsi="Times New Roman"/>
                <w:color w:val="000000"/>
              </w:rPr>
            </w:pPr>
            <w:hyperlink r:id="rId6">
              <w:r w:rsidDel="00000000" w:rsidR="00000000" w:rsidRPr="00000000">
                <w:rPr>
                  <w:rFonts w:ascii="Times New Roman" w:cs="Times New Roman" w:eastAsia="Times New Roman" w:hAnsi="Times New Roman"/>
                  <w:color w:val="0000ff"/>
                  <w:u w:val="single"/>
                  <w:rtl w:val="0"/>
                </w:rPr>
                <w:t xml:space="preserve">FIPS 201 Evaluation Program PACS Application Package Checklist</w:t>
              </w:r>
            </w:hyperlink>
            <w:r w:rsidDel="00000000" w:rsidR="00000000" w:rsidRPr="00000000">
              <w:rPr>
                <w:color w:val="0000ff"/>
                <w:u w:val="single"/>
                <w:rtl w:val="0"/>
              </w:rPr>
              <w:t xml:space="preserve">, v1.0.0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(Mandatory)</w:t>
            </w:r>
            <w:r w:rsidDel="00000000" w:rsidR="00000000" w:rsidRPr="00000000">
              <w:rPr>
                <w:rFonts w:ascii="Times New Roman" w:cs="Times New Roman" w:eastAsia="Times New Roman" w:hAnsi="Times New Roman"/>
                <w:rtl w:val="0"/>
              </w:rPr>
              <w:t xml:space="preserve"> {this document}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ind w:left="89"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107" w:right="-30" w:firstLine="0"/>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Approved Products List (APL) Application Form, v1.1.0</w:t>
              </w:r>
            </w:hyperlink>
            <w:r w:rsidDel="00000000" w:rsidR="00000000" w:rsidRPr="00000000">
              <w:rPr>
                <w:rFonts w:ascii="Times New Roman" w:cs="Times New Roman" w:eastAsia="Times New Roman" w:hAnsi="Times New Roman"/>
                <w:rtl w:val="0"/>
              </w:rPr>
              <w:t xml:space="preserve"> (MS Word, November 2023) </w:t>
            </w:r>
            <w:r w:rsidDel="00000000" w:rsidR="00000000" w:rsidRPr="00000000">
              <w:rPr>
                <w:rFonts w:ascii="Times New Roman" w:cs="Times New Roman" w:eastAsia="Times New Roman" w:hAnsi="Times New Roman"/>
                <w:i w:val="1"/>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left="8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left="107" w:right="150" w:firstLine="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000ff"/>
                  <w:u w:val="single"/>
                  <w:rtl w:val="0"/>
                </w:rPr>
                <w:t xml:space="preserve">FIPS 201 Evaluation Program – Evaluation Agreement Form, v2.1.0</w:t>
              </w:r>
            </w:hyperlink>
            <w:r w:rsidDel="00000000" w:rsidR="00000000" w:rsidRPr="00000000">
              <w:rPr>
                <w:rFonts w:ascii="Times New Roman" w:cs="Times New Roman" w:eastAsia="Times New Roman" w:hAnsi="Times New Roman"/>
                <w:rtl w:val="0"/>
              </w:rPr>
              <w:t xml:space="preserve"> (MS Word, November 2023) </w:t>
            </w:r>
            <w:r w:rsidDel="00000000" w:rsidR="00000000" w:rsidRPr="00000000">
              <w:rPr>
                <w:rFonts w:ascii="Times New Roman" w:cs="Times New Roman" w:eastAsia="Times New Roman" w:hAnsi="Times New Roman"/>
                <w:i w:val="1"/>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20" w:lineRule="auto"/>
              <w:ind w:left="107" w:firstLine="0"/>
              <w:rPr>
                <w:rFonts w:ascii="Times New Roman" w:cs="Times New Roman" w:eastAsia="Times New Roman" w:hAnsi="Times New Roman"/>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ind w:left="107" w:right="-30" w:firstLine="0"/>
              <w:rPr>
                <w:rFonts w:ascii="Times New Roman" w:cs="Times New Roman" w:eastAsia="Times New Roman" w:hAnsi="Times New Roman"/>
                <w:color w:val="000000"/>
              </w:rPr>
            </w:pPr>
            <w:hyperlink r:id="rId9">
              <w:r w:rsidDel="00000000" w:rsidR="00000000" w:rsidRPr="00000000">
                <w:rPr>
                  <w:rFonts w:ascii="Times New Roman" w:cs="Times New Roman" w:eastAsia="Times New Roman" w:hAnsi="Times New Roman"/>
                  <w:color w:val="0000ff"/>
                  <w:u w:val="single"/>
                  <w:rtl w:val="0"/>
                </w:rPr>
                <w:t xml:space="preserve">Equipment Table GSA PACS Application v0.3.0</w:t>
              </w:r>
            </w:hyperlink>
            <w:r w:rsidDel="00000000" w:rsidR="00000000" w:rsidRPr="00000000">
              <w:rPr>
                <w:rFonts w:ascii="Times New Roman" w:cs="Times New Roman" w:eastAsia="Times New Roman" w:hAnsi="Times New Roman"/>
                <w:rtl w:val="0"/>
              </w:rPr>
              <w:t xml:space="preserve"> (MS Excel, August 2024) (</w:t>
            </w:r>
            <w:r w:rsidDel="00000000" w:rsidR="00000000" w:rsidRPr="00000000">
              <w:rPr>
                <w:rFonts w:ascii="Times New Roman" w:cs="Times New Roman" w:eastAsia="Times New Roman" w:hAnsi="Times New Roman"/>
                <w:i w:val="1"/>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20" w:lineRule="auto"/>
              <w:ind w:left="107" w:firstLine="0"/>
              <w:rPr>
                <w:rFonts w:ascii="Times New Roman" w:cs="Times New Roman" w:eastAsia="Times New Roman" w:hAnsi="Times New Roman"/>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37" w:lineRule="auto"/>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37" w:lineRule="auto"/>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ind w:left="107" w:right="60" w:firstLine="0"/>
              <w:rPr>
                <w:rFonts w:ascii="Times New Roman" w:cs="Times New Roman" w:eastAsia="Times New Roman" w:hAnsi="Times New Roman"/>
                <w:color w:val="000000"/>
              </w:rPr>
            </w:pPr>
            <w:hyperlink r:id="rId10">
              <w:r w:rsidDel="00000000" w:rsidR="00000000" w:rsidRPr="00000000">
                <w:rPr>
                  <w:rFonts w:ascii="Times New Roman" w:cs="Times New Roman" w:eastAsia="Times New Roman" w:hAnsi="Times New Roman"/>
                  <w:color w:val="0000ff"/>
                  <w:u w:val="single"/>
                  <w:rtl w:val="0"/>
                </w:rPr>
                <w:t xml:space="preserve">Completed PACS FRTC Workbook, v1.4.2 Rev B</w:t>
              </w:r>
            </w:hyperlink>
            <w:r w:rsidDel="00000000" w:rsidR="00000000" w:rsidRPr="00000000">
              <w:rPr>
                <w:rFonts w:ascii="Times New Roman" w:cs="Times New Roman" w:eastAsia="Times New Roman" w:hAnsi="Times New Roman"/>
                <w:rtl w:val="0"/>
              </w:rPr>
              <w:t xml:space="preserve"> (MS Excel, October 2021) </w:t>
            </w:r>
            <w:r w:rsidDel="00000000" w:rsidR="00000000" w:rsidRPr="00000000">
              <w:rPr>
                <w:rFonts w:ascii="Times New Roman" w:cs="Times New Roman" w:eastAsia="Times New Roman" w:hAnsi="Times New Roman"/>
                <w:i w:val="1"/>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37" w:lineRule="auto"/>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37" w:lineRule="auto"/>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ind w:left="107" w:right="21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PACS Solution Configuration Guide </w:t>
            </w:r>
            <w:r w:rsidDel="00000000" w:rsidR="00000000" w:rsidRPr="00000000">
              <w:rPr>
                <w:rFonts w:ascii="Times New Roman" w:cs="Times New Roman" w:eastAsia="Times New Roman" w:hAnsi="Times New Roman"/>
                <w:i w:val="1"/>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20" w:lineRule="auto"/>
              <w:ind w:left="107" w:firstLine="0"/>
              <w:rPr>
                <w:rFonts w:ascii="Times New Roman" w:cs="Times New Roman" w:eastAsia="Times New Roman" w:hAnsi="Times New Roman"/>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37" w:lineRule="auto"/>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35" w:lineRule="auto"/>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35" w:lineRule="auto"/>
              <w:ind w:left="107" w:firstLine="0"/>
              <w:rPr>
                <w:rFonts w:ascii="Times New Roman" w:cs="Times New Roman" w:eastAsia="Times New Roman" w:hAnsi="Times New Roman"/>
                <w:color w:val="000000"/>
              </w:rPr>
            </w:pPr>
            <w:hyperlink r:id="rId11">
              <w:r w:rsidDel="00000000" w:rsidR="00000000" w:rsidRPr="00000000">
                <w:rPr>
                  <w:rFonts w:ascii="Times New Roman" w:cs="Times New Roman" w:eastAsia="Times New Roman" w:hAnsi="Times New Roman"/>
                  <w:color w:val="0000ff"/>
                  <w:u w:val="single"/>
                  <w:rtl w:val="0"/>
                </w:rPr>
                <w:t xml:space="preserve">Product Series and Exemplar Self-Attestation Form, v1.0.0</w:t>
              </w:r>
            </w:hyperlink>
            <w:r w:rsidDel="00000000" w:rsidR="00000000" w:rsidRPr="00000000">
              <w:rPr>
                <w:rFonts w:ascii="Times New Roman" w:cs="Times New Roman" w:eastAsia="Times New Roman" w:hAnsi="Times New Roman"/>
                <w:rtl w:val="0"/>
              </w:rPr>
              <w:t xml:space="preserve"> (MS Word, November 2023)</w:t>
            </w:r>
            <w:r w:rsidDel="00000000" w:rsidR="00000000" w:rsidRPr="00000000">
              <w:rPr>
                <w:rFonts w:ascii="Times New Roman" w:cs="Times New Roman" w:eastAsia="Times New Roman" w:hAnsi="Times New Roman"/>
                <w:i w:val="1"/>
                <w:rtl w:val="0"/>
              </w:rPr>
              <w:t xml:space="preserve"> (Mandatory,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35" w:lineRule="auto"/>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9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35" w:lineRule="auto"/>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35" w:lineRule="auto"/>
              <w:ind w:left="107" w:firstLine="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0000ff"/>
                  <w:u w:val="single"/>
                  <w:rtl w:val="0"/>
                </w:rPr>
                <w:t xml:space="preserve">Product Licensing Self-Attestation Form v1.0.0</w:t>
              </w:r>
            </w:hyperlink>
            <w:r w:rsidDel="00000000" w:rsidR="00000000" w:rsidRPr="00000000">
              <w:rPr>
                <w:rFonts w:ascii="Times New Roman" w:cs="Times New Roman" w:eastAsia="Times New Roman" w:hAnsi="Times New Roman"/>
                <w:rtl w:val="0"/>
              </w:rPr>
              <w:t xml:space="preserve"> (MS Word, November 2023)</w:t>
            </w:r>
            <w:r w:rsidDel="00000000" w:rsidR="00000000" w:rsidRPr="00000000">
              <w:rPr>
                <w:rFonts w:ascii="Times New Roman" w:cs="Times New Roman" w:eastAsia="Times New Roman" w:hAnsi="Times New Roman"/>
                <w:i w:val="1"/>
                <w:rtl w:val="0"/>
              </w:rPr>
              <w:t xml:space="preserve"> (Mandatory, if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35" w:lineRule="auto"/>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35" w:lineRule="auto"/>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35" w:lineRule="auto"/>
              <w:ind w:left="107" w:firstLine="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0000ff"/>
                  <w:u w:val="single"/>
                  <w:rtl w:val="0"/>
                </w:rPr>
                <w:t xml:space="preserve">Supply Chain Self-Attestation Form, v1.4.2</w:t>
              </w:r>
            </w:hyperlink>
            <w:r w:rsidDel="00000000" w:rsidR="00000000" w:rsidRPr="00000000">
              <w:rPr>
                <w:rFonts w:ascii="Times New Roman" w:cs="Times New Roman" w:eastAsia="Times New Roman" w:hAnsi="Times New Roman"/>
                <w:rtl w:val="0"/>
              </w:rPr>
              <w:t xml:space="preserve"> (MS Word, March 2020) </w:t>
            </w:r>
            <w:r w:rsidDel="00000000" w:rsidR="00000000" w:rsidRPr="00000000">
              <w:rPr>
                <w:rFonts w:ascii="Times New Roman" w:cs="Times New Roman" w:eastAsia="Times New Roman" w:hAnsi="Times New Roman"/>
                <w:i w:val="1"/>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35" w:lineRule="auto"/>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7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left="107" w:right="242" w:firstLine="0"/>
              <w:rPr>
                <w:rFonts w:ascii="Times New Roman" w:cs="Times New Roman" w:eastAsia="Times New Roman" w:hAnsi="Times New Roman"/>
                <w:color w:val="000000"/>
              </w:rPr>
            </w:pPr>
            <w:hyperlink r:id="rId14">
              <w:r w:rsidDel="00000000" w:rsidR="00000000" w:rsidRPr="00000000">
                <w:rPr>
                  <w:rFonts w:ascii="Times New Roman" w:cs="Times New Roman" w:eastAsia="Times New Roman" w:hAnsi="Times New Roman"/>
                  <w:color w:val="0000ff"/>
                  <w:u w:val="single"/>
                  <w:rtl w:val="0"/>
                </w:rPr>
                <w:t xml:space="preserve">VPAT (508 compliance documentation)</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(Mandatory,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35" w:lineRule="auto"/>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35" w:lineRule="auto"/>
              <w:ind w:left="10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Documentation of UL certifications (UL294, UL 1076, UL 1981) </w:t>
            </w:r>
            <w:r w:rsidDel="00000000" w:rsidR="00000000" w:rsidRPr="00000000">
              <w:rPr>
                <w:rFonts w:ascii="Times New Roman" w:cs="Times New Roman" w:eastAsia="Times New Roman" w:hAnsi="Times New Roman"/>
                <w:i w:val="1"/>
                <w:rtl w:val="0"/>
              </w:rPr>
              <w:t xml:space="preserve">(Mandatory,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35" w:lineRule="auto"/>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ind w:left="10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Current FIPS 140-2 or FIPS 140-3 Certificate </w:t>
            </w:r>
            <w:r w:rsidDel="00000000" w:rsidR="00000000" w:rsidRPr="00000000">
              <w:rPr>
                <w:rFonts w:ascii="Times New Roman" w:cs="Times New Roman" w:eastAsia="Times New Roman" w:hAnsi="Times New Roman"/>
                <w:i w:val="1"/>
                <w:rtl w:val="0"/>
              </w:rPr>
              <w:t xml:space="preserve">(Mandatory,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0000ff"/>
                  <w:u w:val="single"/>
                  <w:rtl w:val="0"/>
                </w:rPr>
                <w:t xml:space="preserve">Vendor Self-Attestation Form for ISO/IEC Test Reports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(Mandatory, if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ind w:left="107"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ind w:left="107" w:firstLine="0"/>
              <w:rPr/>
            </w:pPr>
            <w:hyperlink r:id="rId16">
              <w:r w:rsidDel="00000000" w:rsidR="00000000" w:rsidRPr="00000000">
                <w:rPr>
                  <w:rFonts w:ascii="Times New Roman" w:cs="Times New Roman" w:eastAsia="Times New Roman" w:hAnsi="Times New Roman"/>
                  <w:color w:val="0000ff"/>
                  <w:u w:val="single"/>
                  <w:rtl w:val="0"/>
                </w:rPr>
                <w:t xml:space="preserve">Vendor FRTC Questionnaire, v1.0.0</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(Mandatory)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20" w:lineRule="auto"/>
              <w:ind w:left="107" w:firstLine="0"/>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ind w:left="107" w:firstLine="0"/>
              <w:rPr>
                <w:rFonts w:ascii="Times New Roman" w:cs="Times New Roman" w:eastAsia="Times New Roman" w:hAnsi="Times New Roman"/>
                <w:color w:val="000000"/>
                <w:highlight w:val="yellow"/>
              </w:rPr>
            </w:pPr>
            <w:r w:rsidDel="00000000" w:rsidR="00000000" w:rsidRPr="00000000">
              <w:rPr>
                <w:rtl w:val="0"/>
              </w:rPr>
            </w:r>
          </w:p>
        </w:tc>
      </w:tr>
    </w:tbl>
    <w:p w:rsidR="00000000" w:rsidDel="00000000" w:rsidP="00000000" w:rsidRDefault="00000000" w:rsidRPr="00000000" w14:paraId="0000004C">
      <w:pPr>
        <w:spacing w:before="89" w:lineRule="auto"/>
        <w:ind w:left="20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spacing w:before="89" w:lineRule="auto"/>
        <w:ind w:left="20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Note: All documents with an * by their number MUST be completed, signed, and provided at the time of application submission to be eligible for addition to the testing and evaluation queue. </w:t>
      </w:r>
    </w:p>
    <w:p w:rsidR="00000000" w:rsidDel="00000000" w:rsidP="00000000" w:rsidRDefault="00000000" w:rsidRPr="00000000" w14:paraId="0000004E">
      <w:pPr>
        <w:pStyle w:val="Heading1"/>
        <w:numPr>
          <w:ilvl w:val="0"/>
          <w:numId w:val="1"/>
        </w:numPr>
        <w:spacing w:after="0" w:before="480" w:lineRule="auto"/>
        <w:ind w:left="720" w:hanging="360"/>
        <w:rPr>
          <w:rFonts w:ascii="Cambria" w:cs="Cambria" w:eastAsia="Cambria" w:hAnsi="Cambria"/>
          <w:b w:val="1"/>
          <w:color w:val="2f5496"/>
          <w:sz w:val="28"/>
          <w:szCs w:val="28"/>
        </w:rPr>
      </w:pPr>
      <w:r w:rsidDel="00000000" w:rsidR="00000000" w:rsidRPr="00000000">
        <w:rPr>
          <w:rFonts w:ascii="Cambria" w:cs="Cambria" w:eastAsia="Cambria" w:hAnsi="Cambria"/>
          <w:b w:val="1"/>
          <w:color w:val="2f5496"/>
          <w:sz w:val="28"/>
          <w:szCs w:val="28"/>
          <w:rtl w:val="0"/>
        </w:rPr>
        <w:t xml:space="preserve">Schedule installation and solution walk-through</w:t>
      </w:r>
    </w:p>
    <w:p w:rsidR="00000000" w:rsidDel="00000000" w:rsidP="00000000" w:rsidRDefault="00000000" w:rsidRPr="00000000" w14:paraId="0000004F">
      <w:pPr>
        <w:spacing w:before="89" w:lineRule="auto"/>
        <w:ind w:left="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Following the submission and approval of the application documents listed above the below-mentioned steps will be carried out by the GSA PACS Lab personnel to place the solution in the testing and evaluation queue:</w:t>
      </w:r>
    </w:p>
    <w:tbl>
      <w:tblPr>
        <w:tblStyle w:val="Table3"/>
        <w:tblW w:w="95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3855"/>
        <w:gridCol w:w="4515"/>
        <w:tblGridChange w:id="0">
          <w:tblGrid>
            <w:gridCol w:w="1140"/>
            <w:gridCol w:w="3855"/>
            <w:gridCol w:w="4515"/>
          </w:tblGrid>
        </w:tblGridChange>
      </w:tblGrid>
      <w:tr>
        <w:trPr>
          <w:cantSplit w:val="0"/>
          <w:trHeight w:val="710" w:hRule="atLeast"/>
          <w:tblHeader w:val="1"/>
        </w:trPr>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50">
            <w:pPr>
              <w:spacing w:after="0" w:lineRule="auto"/>
              <w:ind w:left="-135" w:firstLine="22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Number</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51">
            <w:pPr>
              <w:spacing w:after="0" w:lineRule="auto"/>
              <w:ind w:left="18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Activity</w:t>
            </w:r>
          </w:p>
        </w:tc>
        <w:tc>
          <w:tcPr>
            <w:tcBorders>
              <w:top w:color="000000" w:space="0" w:sz="4" w:val="single"/>
              <w:left w:color="000000" w:space="0" w:sz="4" w:val="single"/>
              <w:bottom w:color="000000" w:space="0" w:sz="4" w:val="single"/>
              <w:right w:color="000000" w:space="0" w:sz="4" w:val="single"/>
            </w:tcBorders>
            <w:shd w:fill="c0c0c0" w:val="clear"/>
          </w:tcPr>
          <w:p w:rsidR="00000000" w:rsidDel="00000000" w:rsidP="00000000" w:rsidRDefault="00000000" w:rsidRPr="00000000" w14:paraId="00000052">
            <w:pPr>
              <w:spacing w:after="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Status with date</w:t>
            </w:r>
          </w:p>
          <w:p w:rsidR="00000000" w:rsidDel="00000000" w:rsidP="00000000" w:rsidRDefault="00000000" w:rsidRPr="00000000" w14:paraId="00000053">
            <w:pPr>
              <w:spacing w:after="0" w:lineRule="auto"/>
              <w:ind w:left="27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(Scheduled, pending, completed)</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ind w:left="89"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ind w:left="107" w:right="-3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GSA Lab personnel to schedule HW/SW install with the vendor </w:t>
            </w:r>
            <w:r w:rsidDel="00000000" w:rsidR="00000000" w:rsidRPr="00000000">
              <w:rPr>
                <w:rFonts w:ascii="Times New Roman" w:cs="Times New Roman" w:eastAsia="Times New Roman" w:hAnsi="Times New Roman"/>
                <w:i w:val="1"/>
                <w:color w:val="000000"/>
                <w:rtl w:val="0"/>
              </w:rPr>
              <w:t xml:space="preserve">(in-person or virtual)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ind w:left="89"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ind w:left="107" w:right="-3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GSA Lab personnel to schedule a recorded walk-through session with the vendor </w:t>
            </w:r>
            <w:r w:rsidDel="00000000" w:rsidR="00000000" w:rsidRPr="00000000">
              <w:rPr>
                <w:rFonts w:ascii="Times New Roman" w:cs="Times New Roman" w:eastAsia="Times New Roman" w:hAnsi="Times New Roman"/>
                <w:i w:val="1"/>
                <w:color w:val="000000"/>
                <w:rtl w:val="0"/>
              </w:rPr>
              <w:t xml:space="preserve">(in-person or virtual) </w:t>
            </w:r>
            <w:r w:rsidDel="00000000" w:rsidR="00000000" w:rsidRPr="00000000">
              <w:rPr>
                <w:rFonts w:ascii="Times New Roman" w:cs="Times New Roman" w:eastAsia="Times New Roman" w:hAnsi="Times New Roman"/>
                <w:color w:val="000000"/>
                <w:rtl w:val="0"/>
              </w:rPr>
              <w:t xml:space="preserve">to include reviewing the Vendor FRTC Questionnaire, v1.0.0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ind w:left="107" w:firstLine="0"/>
              <w:rPr>
                <w:rFonts w:ascii="Times New Roman" w:cs="Times New Roman" w:eastAsia="Times New Roman" w:hAnsi="Times New Roman"/>
                <w:color w:val="000000"/>
                <w:highlight w:val="yellow"/>
              </w:rPr>
            </w:pP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ind w:left="8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ind w:left="107" w:right="15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solution enters the testing and evaluation queue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ind w:left="107" w:firstLine="0"/>
              <w:rPr>
                <w:rFonts w:ascii="Times New Roman" w:cs="Times New Roman" w:eastAsia="Times New Roman" w:hAnsi="Times New Roman"/>
                <w:color w:val="000000"/>
                <w:highlight w:val="yellow"/>
              </w:rPr>
            </w:pPr>
            <w:r w:rsidDel="00000000" w:rsidR="00000000" w:rsidRPr="00000000">
              <w:rPr>
                <w:rtl w:val="0"/>
              </w:rPr>
            </w:r>
          </w:p>
        </w:tc>
      </w:tr>
    </w:tbl>
    <w:p w:rsidR="00000000" w:rsidDel="00000000" w:rsidP="00000000" w:rsidRDefault="00000000" w:rsidRPr="00000000" w14:paraId="0000005D">
      <w:pPr>
        <w:pStyle w:val="Heading1"/>
        <w:spacing w:after="0" w:before="480" w:lineRule="auto"/>
        <w:ind w:left="360" w:hanging="360"/>
        <w:rPr>
          <w:rFonts w:ascii="Calibri" w:cs="Calibri" w:eastAsia="Calibri" w:hAnsi="Calibri"/>
        </w:rPr>
      </w:pP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Style w:val="Title"/>
      <w:pBdr>
        <w:bottom w:color="4472c4" w:space="4" w:sz="8" w:val="single"/>
      </w:pBdr>
      <w:spacing w:after="300" w:lineRule="auto"/>
      <w:rPr>
        <w:b w:val="1"/>
        <w:color w:val="2f5496"/>
        <w:sz w:val="28"/>
        <w:szCs w:val="28"/>
      </w:rPr>
    </w:pPr>
    <w:r w:rsidDel="00000000" w:rsidR="00000000" w:rsidRPr="00000000">
      <w:rPr>
        <w:b w:val="1"/>
        <w:color w:val="2f5496"/>
        <w:sz w:val="28"/>
        <w:szCs w:val="28"/>
        <w:rtl w:val="0"/>
      </w:rPr>
      <w:t xml:space="preserve">FIPS 201 EP PACS Application Package Checklist, v1.1.0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dmanagement.gov/docs/pacsapp-seriesform.docx" TargetMode="External"/><Relationship Id="rId10" Type="http://schemas.openxmlformats.org/officeDocument/2006/relationships/hyperlink" Target="https://www.idmanagement.gov/docs/pacsapp-frtcworkbook.xlsx" TargetMode="External"/><Relationship Id="rId13" Type="http://schemas.openxmlformats.org/officeDocument/2006/relationships/hyperlink" Target="https://www.idmanagement.gov/docs/pacsapp-supplyattestationform.docx" TargetMode="External"/><Relationship Id="rId12" Type="http://schemas.openxmlformats.org/officeDocument/2006/relationships/hyperlink" Target="https://www.idmanagement.gov/docs/pacsapp-licensingform.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ederalist-cf03235f-a054-4178-aafb-4e1e61e0d42c.sites.pages.cloud.gov/preview/gsa/idmanagement.gov/0906-equipment-table-fips201-pacs-update/docs/equipment-table-gsa-pacs-application.xlsx" TargetMode="External"/><Relationship Id="rId15" Type="http://schemas.openxmlformats.org/officeDocument/2006/relationships/hyperlink" Target="https://docs.google.com/document/d/11cPW1srMlAW-5mcLxjXGw7u_tWk5trVNvoBe-TcZAJo/edit?usp=sharing" TargetMode="External"/><Relationship Id="rId14" Type="http://schemas.openxmlformats.org/officeDocument/2006/relationships/hyperlink" Target="https://www.section508.gov/sell/vpat/" TargetMode="External"/><Relationship Id="rId17" Type="http://schemas.openxmlformats.org/officeDocument/2006/relationships/header" Target="header1.xml"/><Relationship Id="rId16" Type="http://schemas.openxmlformats.org/officeDocument/2006/relationships/hyperlink" Target="https://www.idmanagement.gov/docs/vendor-frtc-questions.docx" TargetMode="External"/><Relationship Id="rId5" Type="http://schemas.openxmlformats.org/officeDocument/2006/relationships/styles" Target="styles.xml"/><Relationship Id="rId6" Type="http://schemas.openxmlformats.org/officeDocument/2006/relationships/hyperlink" Target="https://www.idmanagement.gov/docs/pacsapp-package-checklist.docx" TargetMode="External"/><Relationship Id="rId18" Type="http://schemas.openxmlformats.org/officeDocument/2006/relationships/footer" Target="footer1.xml"/><Relationship Id="rId7" Type="http://schemas.openxmlformats.org/officeDocument/2006/relationships/hyperlink" Target="https://www.idmanagement.gov/docs/fips201ep-application-form.docx" TargetMode="External"/><Relationship Id="rId8" Type="http://schemas.openxmlformats.org/officeDocument/2006/relationships/hyperlink" Target="https://www.idmanagement.gov/docs/fips201ep-agree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3d9078b5-0016-4df0-940d-690ac8bb3a0a</vt:lpwstr>
  </property>
</Properties>
</file>