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3600" w:right="1170" w:firstLine="0"/>
        <w:jc w:val="right"/>
        <w:rPr>
          <w:vertAlign w:val="baseline"/>
        </w:rPr>
      </w:pPr>
      <w:r w:rsidDel="00000000" w:rsidR="00000000" w:rsidRPr="00000000">
        <w:rPr>
          <w:rtl w:val="0"/>
        </w:rPr>
        <w:t xml:space="preserve">PIV Card APL 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information contained herein is strictly confidential, and is for use by only those parties directly associated with this evaluation.</w:t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Product/Service Information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60"/>
        <w:gridCol w:w="6300"/>
        <w:tblGridChange w:id="0">
          <w:tblGrid>
            <w:gridCol w:w="3060"/>
            <w:gridCol w:w="6300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7">
            <w:pPr>
              <w:jc w:val="right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Organization Name: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9">
            <w:pPr>
              <w:jc w:val="right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0A">
            <w:pPr>
              <w:jc w:val="right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right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right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right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F">
            <w:pPr>
              <w:jc w:val="right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Contact Name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11">
            <w:pPr>
              <w:jc w:val="right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Contact Phone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13">
            <w:pPr>
              <w:jc w:val="right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Contact 2 Name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15">
            <w:pPr>
              <w:jc w:val="right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Contact 2 Phone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17">
            <w:pPr>
              <w:jc w:val="right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Name of Product or Service: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19">
            <w:pPr>
              <w:jc w:val="right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Category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1B">
            <w:pPr>
              <w:jc w:val="right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Part Number: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1D">
            <w:pPr>
              <w:jc w:val="right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Hardware Version: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1F">
            <w:pPr>
              <w:jc w:val="right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Software Version: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21">
            <w:pPr>
              <w:jc w:val="right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Firmware Version: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23">
            <w:pPr>
              <w:jc w:val="right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Product Included: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Evaluating 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Lab: 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60"/>
        <w:gridCol w:w="7200"/>
        <w:tblGridChange w:id="0">
          <w:tblGrid>
            <w:gridCol w:w="2160"/>
            <w:gridCol w:w="7200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27">
            <w:pPr>
              <w:jc w:val="right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Team Lead: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Tahoma" w:cs="Tahoma" w:eastAsia="Tahoma" w:hAnsi="Tahoma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29">
            <w:pPr>
              <w:jc w:val="right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Phone: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Tahoma" w:cs="Tahoma" w:eastAsia="Tahoma" w:hAnsi="Tahoma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546875" w:hRule="atLeast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2B">
            <w:pPr>
              <w:jc w:val="right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Tahoma" w:cs="Tahoma" w:eastAsia="Tahoma" w:hAnsi="Tahoma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2D">
            <w:pPr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Signature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Tahoma" w:cs="Tahoma" w:eastAsia="Tahoma" w:hAnsi="Tahoma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To Be Filled By GSA: 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60"/>
        <w:gridCol w:w="7200"/>
        <w:tblGridChange w:id="0">
          <w:tblGrid>
            <w:gridCol w:w="2160"/>
            <w:gridCol w:w="7200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31">
            <w:pPr>
              <w:jc w:val="lef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GSA Case Number: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Tahoma" w:cs="Tahoma" w:eastAsia="Tahoma" w:hAnsi="Tahoma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33">
            <w:pPr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Date: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Tahoma" w:cs="Tahoma" w:eastAsia="Tahoma" w:hAnsi="Tahoma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35">
            <w:pPr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Product  Included: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Tahoma" w:cs="Tahoma" w:eastAsia="Tahoma" w:hAnsi="Tahoma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footerReference r:id="rId8" w:type="default"/>
      <w:footerReference r:id="rId9" w:type="even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  <w:rtl w:val="0"/>
      </w:rPr>
      <w:t xml:space="preserve">        </w:t>
    </w:r>
    <w:r w:rsidDel="00000000" w:rsidR="00000000" w:rsidRPr="00000000">
      <w:rPr>
        <w:rtl w:val="0"/>
      </w:rPr>
      <w:t xml:space="preserve">PIV Card APL Evaluation Form, April 2023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  <w:rtl w:val="0"/>
      </w:rPr>
      <w:t xml:space="preserve">.doc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  <w:rtl w:val="0"/>
      </w:rPr>
      <w:t xml:space="preserve">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  <w:rtl w:val="0"/>
      </w:rPr>
      <w:t xml:space="preserve">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00"/>
      </w:tabs>
      <w:spacing w:after="60" w:before="240" w:line="240" w:lineRule="auto"/>
      <w:ind w:left="576" w:right="0" w:hanging="576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8"/>
        <w:szCs w:val="28"/>
        <w:u w:val="singl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drawing>
        <wp:inline distB="0" distT="0" distL="114300" distR="114300">
          <wp:extent cx="514350" cy="4857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4350" cy="4857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</w:t>
      <w:tab/>
    </w:r>
    <w:r w:rsidDel="00000000" w:rsidR="00000000" w:rsidRPr="00000000">
      <w:rPr>
        <w:rFonts w:ascii="Arial" w:cs="Arial" w:eastAsia="Arial" w:hAnsi="Arial"/>
        <w:b w:val="1"/>
        <w:sz w:val="28"/>
        <w:szCs w:val="28"/>
        <w:u w:val="single"/>
        <w:rtl w:val="0"/>
      </w:rPr>
      <w:t xml:space="preserve">PIV Card APL Evaluation Program Application Form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432" w:hanging="432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  <w:ind w:left="1080" w:hanging="1080"/>
    </w:pPr>
    <w:rPr>
      <w:rFonts w:ascii="Arial" w:cs="Arial" w:eastAsia="Arial" w:hAnsi="Arial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